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e-I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BE0883D" wp14:editId="7FD7714F">
            <wp:simplePos x="0" y="0"/>
            <wp:positionH relativeFrom="column">
              <wp:posOffset>2743200</wp:posOffset>
            </wp:positionH>
            <wp:positionV relativeFrom="paragraph">
              <wp:posOffset>-133350</wp:posOffset>
            </wp:positionV>
            <wp:extent cx="395605" cy="624840"/>
            <wp:effectExtent l="0" t="0" r="4445" b="3810"/>
            <wp:wrapSquare wrapText="left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e-IL"/>
        </w:rPr>
      </w:pP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e-IL"/>
        </w:rPr>
      </w:pP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ОТДЕЛ ОБРАЗОВАНИЯ  </w:t>
      </w: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АДМИНИСТРАЦИИ ОКТЯБРЬСКОГО   РАЙОНА </w:t>
      </w: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РОСТОВСКОЙ ОБЛАСТИ </w:t>
      </w: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П Р И К А З</w:t>
      </w:r>
    </w:p>
    <w:p w:rsidR="00854E93" w:rsidRDefault="00854E93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</w:p>
    <w:p w:rsidR="009063AA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:rsidR="009063AA" w:rsidRPr="00920924" w:rsidRDefault="008A6C70" w:rsidP="000324C0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28</w:t>
      </w:r>
      <w:r w:rsidR="00920924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.0</w:t>
      </w:r>
      <w:r w:rsidR="000324C0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3</w:t>
      </w:r>
      <w:r w:rsidR="00920924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.</w:t>
      </w:r>
      <w:r w:rsidR="009063AA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201</w:t>
      </w:r>
      <w:r w:rsidR="000324C0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4</w:t>
      </w:r>
      <w:r w:rsidR="009063AA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 </w:t>
      </w:r>
      <w:r w:rsidR="003D3202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                               </w:t>
      </w:r>
      <w:r w:rsidR="000324C0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        </w:t>
      </w:r>
      <w:r w:rsidR="003D3202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     </w:t>
      </w:r>
      <w:r w:rsidR="009063AA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№  </w:t>
      </w:r>
      <w:r w:rsidR="000324C0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>107</w:t>
      </w:r>
      <w:r w:rsidR="009063AA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      </w:t>
      </w:r>
      <w:r w:rsidR="000324C0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         </w:t>
      </w:r>
      <w:r w:rsidR="009063AA" w:rsidRPr="00920924">
        <w:rPr>
          <w:rFonts w:ascii="Times New Roman" w:eastAsia="Times New Roman" w:hAnsi="Times New Roman" w:cs="Times New Roman"/>
          <w:b/>
          <w:sz w:val="28"/>
          <w:szCs w:val="28"/>
          <w:lang w:bidi="he-IL"/>
        </w:rPr>
        <w:t xml:space="preserve">                  р.п. Каменоломни</w:t>
      </w:r>
    </w:p>
    <w:p w:rsidR="009063AA" w:rsidRPr="00920924" w:rsidRDefault="009063AA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e-IL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03"/>
      </w:tblGrid>
      <w:tr w:rsidR="00FA0E00" w:rsidTr="001931C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A0E00" w:rsidRDefault="00FA0E00" w:rsidP="008A6C70">
            <w:pPr>
              <w:tabs>
                <w:tab w:val="left" w:pos="39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A6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положения</w:t>
            </w:r>
            <w:r w:rsidRPr="00043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="008A6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территориальных предметных комиссиях </w:t>
            </w:r>
            <w:r w:rsidRPr="00043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проведения государственной  </w:t>
            </w:r>
            <w:r w:rsidR="008A6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итоговой</w:t>
            </w:r>
            <w:r w:rsidRPr="00043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ат</w:t>
            </w:r>
            <w:r w:rsidR="008A6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43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тестации обучающихся, освоивших образовательные программы основного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общего образования,  с участием </w:t>
            </w:r>
            <w:r w:rsidRPr="00043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территориальных экзаменационных комиссий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A0E00" w:rsidRDefault="00FA0E00" w:rsidP="001931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0E00" w:rsidRDefault="00FA0E00" w:rsidP="00FA0E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E5" w:rsidRPr="00706138" w:rsidRDefault="00A93BE5" w:rsidP="00A93B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Порядком проведения государственной (итоговой)  аттестации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образовательным программам</w:t>
      </w: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образования, утверждённым приказом  минобр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от 25</w:t>
      </w: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1394,</w:t>
      </w:r>
      <w:r w:rsidRPr="001C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r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минобразования  Ростовской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28.03.2014 №162 «Об утверждении организационно-территориальной схемы проведения государственной итоговой аттестации по образовательным программам основного общего образования»,</w:t>
      </w:r>
      <w:r w:rsidRPr="00296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r w:rsidR="008A6C70" w:rsidRP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C70"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минобразования  Ростовской области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28.03.2014 №1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Положения об областных предметных комиссиях по учебным предметам», приказа</w:t>
      </w:r>
      <w:r w:rsidR="008A6C70" w:rsidRP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C70" w:rsidRPr="0097034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минобразования  Ростовской области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28.03.2014 №174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предметных комиссиях по учебным предметам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296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организованного проведения государственной (итоговой) аттестации обучающихся, освоивших образовательные программы основного общего образования, с участием территориальной  экзаменационной  комиссии   </w:t>
      </w:r>
    </w:p>
    <w:p w:rsidR="00FA0E00" w:rsidRDefault="00FA0E00" w:rsidP="00FA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E00" w:rsidRDefault="00FA0E00" w:rsidP="00FA0E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 Р И К А З Ы В А Ю:</w:t>
      </w:r>
    </w:p>
    <w:p w:rsidR="00FA0E00" w:rsidRDefault="00FA0E00" w:rsidP="00FA0E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0E00" w:rsidRPr="000431EF" w:rsidRDefault="00FA0E00" w:rsidP="00FA0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1.Утвердить:</w:t>
      </w:r>
    </w:p>
    <w:p w:rsidR="00FA0E00" w:rsidRDefault="00FA0E00" w:rsidP="00A93B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территориальной предметной комиссии по общеобразовательным предметам, создаваемой для  организации оценивания экзамен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ационных работ государственной итоговой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обучающихся,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освоивших образовательные программы основного общего образования, с участием ТЭК,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№ </w:t>
      </w:r>
      <w:r w:rsidR="00A93B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E00" w:rsidRDefault="00A93BE5" w:rsidP="00FA0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FA0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.Состав </w:t>
      </w:r>
      <w:r w:rsidR="00FA0E00"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</w:t>
      </w:r>
      <w:r w:rsidR="00FA0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иториальных предметных комиссий, согласно </w:t>
      </w:r>
      <w:r w:rsidR="00FA0E00"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0E00"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</w:t>
      </w:r>
      <w:r w:rsidR="00FA0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0E00"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приказу</w:t>
      </w:r>
      <w:r w:rsidR="00FA0E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0E00" w:rsidRPr="000431EF" w:rsidRDefault="00FA0E00" w:rsidP="00FA0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Тараско А.А.,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руководителей общеобразовательных учреждений и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настоящего приказа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в информационно-телекоммуникационной сети Интернет.</w:t>
      </w:r>
    </w:p>
    <w:p w:rsidR="00FA0E00" w:rsidRPr="000431EF" w:rsidRDefault="00FA0E00" w:rsidP="00FA0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3.Руководителям общеобразовательных учреждений:</w:t>
      </w:r>
    </w:p>
    <w:p w:rsidR="00FA0E00" w:rsidRPr="000431EF" w:rsidRDefault="00FA0E00" w:rsidP="00FA0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Руководствоваться при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изации работы по подготовке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проведению государственной итоговой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обучающихся, освоивших образовательные программы основного общего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участием территориальных экзаменационных комиссий настоящими Положениями.</w:t>
      </w:r>
    </w:p>
    <w:p w:rsidR="00FA0E00" w:rsidRPr="000431EF" w:rsidRDefault="00FA0E00" w:rsidP="00FA0E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.2.Довести настоящее Положение</w:t>
      </w: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сведения педагогических коллективов, выпускников и их родителей.</w:t>
      </w:r>
    </w:p>
    <w:p w:rsidR="00B57D06" w:rsidRPr="00B57D06" w:rsidRDefault="000431EF" w:rsidP="00B57D0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E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54E93" w:rsidRPr="00854E93">
        <w:rPr>
          <w:sz w:val="28"/>
          <w:szCs w:val="28"/>
        </w:rPr>
        <w:t xml:space="preserve"> </w:t>
      </w:r>
      <w:r w:rsidR="00B57D06" w:rsidRPr="00B57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   исполнения  данного  приказа  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06" w:rsidRP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06" w:rsidRP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06" w:rsidRPr="00B57D06" w:rsidRDefault="008A6C70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57D06" w:rsidRPr="00B57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</w:t>
      </w:r>
      <w:r w:rsidR="00B57D06" w:rsidRPr="00B57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57D06" w:rsidRPr="00B57D06" w:rsidRDefault="00B57D06" w:rsidP="00B57D06">
      <w:pPr>
        <w:tabs>
          <w:tab w:val="left" w:pos="4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образования                                                                                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7D06">
        <w:rPr>
          <w:rFonts w:ascii="Times New Roman" w:eastAsia="Times New Roman" w:hAnsi="Times New Roman" w:cs="Times New Roman"/>
          <w:sz w:val="28"/>
          <w:szCs w:val="28"/>
          <w:lang w:eastAsia="ru-RU"/>
        </w:rPr>
        <w:t>.В.</w:t>
      </w:r>
      <w:r w:rsidR="008A6C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Орбитан</w:t>
      </w:r>
    </w:p>
    <w:p w:rsidR="00AA4872" w:rsidRDefault="00AA4872" w:rsidP="00B57D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872" w:rsidRDefault="00AA4872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872" w:rsidRDefault="00AA4872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872" w:rsidRDefault="00AA4872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872" w:rsidRDefault="00AA4872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872" w:rsidRDefault="00AA4872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872" w:rsidRDefault="00AA4872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72B7" w:rsidRDefault="004472B7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72B7" w:rsidRDefault="004472B7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72B7" w:rsidRDefault="004472B7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72B7" w:rsidRDefault="004472B7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E93" w:rsidRDefault="00854E93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E93" w:rsidRDefault="00854E93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E93" w:rsidRDefault="00854E93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E93" w:rsidRDefault="00854E93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72B7" w:rsidRDefault="004472B7" w:rsidP="00B000A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72B7" w:rsidRDefault="004472B7" w:rsidP="004472B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72B7" w:rsidRDefault="004472B7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E93" w:rsidRDefault="004472B7" w:rsidP="00FA0E0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подготовлен специалистом </w:t>
      </w:r>
      <w:r w:rsidR="00854E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Тараско 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</w:t>
      </w:r>
    </w:p>
    <w:p w:rsidR="00FA0E00" w:rsidRDefault="00FA0E00" w:rsidP="00FA0E0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6C70" w:rsidRDefault="008A6C70" w:rsidP="00FA0E0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470A2" w:rsidRDefault="009470A2" w:rsidP="00FA0E0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E93" w:rsidRDefault="00854E93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A4872" w:rsidRPr="00AA4872" w:rsidRDefault="00AA4872" w:rsidP="00AA48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8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AA48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 приказу </w:t>
      </w:r>
    </w:p>
    <w:p w:rsidR="00AA4872" w:rsidRPr="00AA4872" w:rsidRDefault="00AA4872" w:rsidP="00AA48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854E9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A487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5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C70">
        <w:rPr>
          <w:rFonts w:ascii="Times New Roman" w:eastAsia="Times New Roman" w:hAnsi="Times New Roman" w:cs="Times New Roman"/>
          <w:sz w:val="24"/>
          <w:szCs w:val="24"/>
          <w:lang w:eastAsia="ru-RU"/>
        </w:rPr>
        <w:t>28.03</w:t>
      </w:r>
      <w:r w:rsidR="00854E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4E93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8A6C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5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487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5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C70">
        <w:rPr>
          <w:rFonts w:ascii="Times New Roman" w:eastAsia="Times New Roman" w:hAnsi="Times New Roman" w:cs="Times New Roman"/>
          <w:sz w:val="24"/>
          <w:szCs w:val="24"/>
          <w:lang w:eastAsia="ru-RU"/>
        </w:rPr>
        <w:t>107</w:t>
      </w:r>
      <w:r w:rsidRPr="00AA4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4872" w:rsidRPr="00AA4872" w:rsidRDefault="00AA4872" w:rsidP="00AA48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</w:p>
    <w:p w:rsidR="00AA4872" w:rsidRPr="008A6C70" w:rsidRDefault="00AA4872" w:rsidP="008A6C70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A6C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Положение</w:t>
      </w:r>
    </w:p>
    <w:p w:rsidR="008A6C70" w:rsidRPr="008A6C70" w:rsidRDefault="00FA0E00" w:rsidP="008A6C70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A6C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 территориальной конфликтной</w:t>
      </w:r>
      <w:r w:rsidR="00AA4872" w:rsidRPr="008A6C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комиссии по организаци</w:t>
      </w:r>
      <w:r w:rsidR="008A6C70" w:rsidRPr="008A6C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 и проведению государственной итоговой</w:t>
      </w:r>
      <w:r w:rsidR="00AA4872" w:rsidRPr="008A6C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аттестации обучающихся, освоивших образовательные программы основного общего образования в Ростовской области</w:t>
      </w:r>
      <w:r w:rsidR="008A6C70" w:rsidRPr="008A6C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(далее-Положение)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разработано в соответствии с приказом Министерства образования и науки Российской Федерации от 25.12.2013 №1394 «Об утверждении Порядка проведения государственной итоговой аттестации по образовательным программам основного общего образования» и определяет порядок формирования и деятельность территориальных предметных комиссий по учебным предметам при проведении государственной итоговой аттестации по образовательным программам основного общего образования (далее – Комиссия).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каждому учебному предмету, по которому проводится государственная итоговая аттестация  (далее – ГИА), создается Комиссия по проверке экзаменационных работ участников ГИА, сдававших ГИА на территории </w:t>
      </w:r>
      <w:r>
        <w:rPr>
          <w:sz w:val="28"/>
          <w:szCs w:val="28"/>
        </w:rPr>
        <w:t>Октябрьского района</w:t>
      </w:r>
      <w:r>
        <w:rPr>
          <w:sz w:val="28"/>
          <w:szCs w:val="28"/>
        </w:rPr>
        <w:t xml:space="preserve"> Ростовской области.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Комиссии утверждается </w:t>
      </w:r>
      <w:r>
        <w:rPr>
          <w:sz w:val="28"/>
          <w:szCs w:val="28"/>
        </w:rPr>
        <w:t>Отделом</w:t>
      </w:r>
      <w:r>
        <w:rPr>
          <w:sz w:val="28"/>
          <w:szCs w:val="28"/>
        </w:rPr>
        <w:t xml:space="preserve"> образования </w:t>
      </w:r>
      <w:r w:rsidR="009470A2">
        <w:rPr>
          <w:sz w:val="28"/>
          <w:szCs w:val="28"/>
        </w:rPr>
        <w:t xml:space="preserve">Администрации Октябрьского района </w:t>
      </w:r>
      <w:r>
        <w:rPr>
          <w:sz w:val="28"/>
          <w:szCs w:val="28"/>
        </w:rPr>
        <w:t xml:space="preserve">Ростовской области (далее </w:t>
      </w:r>
      <w:r w:rsidR="009470A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470A2">
        <w:rPr>
          <w:sz w:val="28"/>
          <w:szCs w:val="28"/>
        </w:rPr>
        <w:t>отдел образования</w:t>
      </w:r>
      <w:r>
        <w:rPr>
          <w:sz w:val="28"/>
          <w:szCs w:val="28"/>
        </w:rPr>
        <w:t>).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утверждается распорядительным актом министерства по представлению органа местного самоуправления, члены комиссии  согласуются министерством по представлению органа местного самоуправления.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Персональный состав Комиссий утверждается распорядительным актом </w:t>
      </w:r>
      <w:r w:rsidR="009470A2">
        <w:rPr>
          <w:sz w:val="28"/>
          <w:szCs w:val="28"/>
        </w:rPr>
        <w:t>отдела образования</w:t>
      </w:r>
      <w:r>
        <w:rPr>
          <w:sz w:val="28"/>
          <w:szCs w:val="28"/>
        </w:rPr>
        <w:t xml:space="preserve"> по согласованию с министерством.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Комиссия в своей деятельности руководствуется законодательством Российской Федерации в области образования и настоящим Положением.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Комиссия осуществляет свою деятельность во взаимодействии с областной предметной комиссией по учебным предметам, территориальной экзаменационной комиссией   и государственным бюджетным учреждением Ростовской области «Ростовский областной центр обработки информации в сфере образования» (далее – РОЦОИСО) и (или) уполномоченной РОЦОИСО организацией в установленном порядке.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функциями Комиссии являются: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приём к рассмотрению обезличенных копий экзаменационных работ участников ГАИ;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работ и ответов участников ГИА на задания экзаменационной работы в соответствии с критериями оценивания;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результатов оценивания ответов участников ГИА на задания экзаменационной работы  в протоколах проверки экзаменационных работ и направление их в РОЦОИСО или уполномоченную организацию для дальнейшей обработки;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участие в работе территориальной конфликтной комиссии по её запросу;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представление в территориальную экзаменационную комиссию Ростовской области отчёта о результатах работы Комиссии.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формируется председателем Комиссии  из числа  лиц, отвечающих требованиям, указанным в пункте 18 Порядка проведения государственной итоговой аттестации по образовательным программам основного общего образования, утвержденного приказом Министерства образования и науки РФ от 25.12.2013 №1394 (по согласованию с соответствующими образовательными организациями), исходя из количества участников ГИА, сдающих ГИА на территории муниципального образования Ростовской области, а также с учётом сроков проверки ответов участников ГИА экзаменационной работы.  </w:t>
      </w:r>
    </w:p>
    <w:p w:rsidR="008A6C70" w:rsidRPr="007746B5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состав каждой Комиссии включаются представители общеобразовательных организаций и образовательных организаций профессионального образования на паритетных началах.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состав каждой Комиссии входят председатель Комиссии, заместитель председателя Комиссии, ответственный секретарь и другие члены (далее – эксперты).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в территориальную экзаменационную комиссию основного общего образования предложения по составу экспертов Комиссии;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формирует график работы Комиссии по согласованию с РОЦОИСО;</w:t>
      </w:r>
    </w:p>
    <w:p w:rsidR="008A6C70" w:rsidRDefault="008A6C70" w:rsidP="008A6C70">
      <w:pPr>
        <w:pStyle w:val="af1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общее руководство Комиссией;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определяет план работы Комиссии; распределение обязанностей между членами Комиссии;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ведёт заседания Комиссии;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консультирование экспертов по вопросам оценивания экзаменационных работ;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ходатайствует перед областной предметной комиссией по учебным предметам о проверке экзаменационных работ, имеющих существенное расхождение в баллах, выставленных двумя экспертами Комиссии, и представляет обезличенную копию экзаменационной работы и информацию о баллах, выставленных экспертами Комиссии, ранее проверявшими работу участника ГИА. Существенное расхождение в баллах определено в критериях оценивания по соответствующему учебному предмету; </w:t>
      </w:r>
    </w:p>
    <w:p w:rsidR="008A6C70" w:rsidRPr="009D682F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 w:rsidRPr="009D682F">
        <w:rPr>
          <w:sz w:val="28"/>
          <w:szCs w:val="28"/>
        </w:rPr>
        <w:t>участвует в ежегодных семинарах по согласованию подходов к оцениванию выполнения заданий с развернутым ответом;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 w:rsidRPr="009D682F">
        <w:rPr>
          <w:sz w:val="28"/>
          <w:szCs w:val="28"/>
        </w:rPr>
        <w:t>организует ежегодное обучение экспертов с учетом результатов анализа согласованности их работы   и статистики удовлетворенных апелляций;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своевременную проверку ответов участников ГИА на задания экзаменационной работы с развернутым ответом в соответствии с критериями оценивания и сроками проверки экзаменационных работ участников ГИА, в том числе и направленных на третью проверку в установленном порядке;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утверждает протоколы проверки экзаменационных работ  участников ГИА, в том числе прошедших третью проверку;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обеспечивает режим информационной безопасности при проверке экзаменационных работ  участников ГИА и передаче протоколов проверки экзаменационных работ в РОЦОИСО или уполномоченную организацию;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взаимодействие с руководителем РОЦОИСО или уполномоченной организации, председателем областной предметной комиссии, территориальной экзаменационной комиссии и территориальной  конфликтной комиссии;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участие экспертов в работе территориальной конфликтной комиссии по её запросу при возникновении спорных вопросов по оцениванию экзаменационных работ  участников ГИА;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в территориальную экзаменационную комиссию  информацию о нарушении экспертом установленного порядка проверки работ.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Решения Комиссии оформляется протоколами.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Комиссии: </w:t>
      </w:r>
    </w:p>
    <w:p w:rsidR="008A6C70" w:rsidRDefault="008A6C70" w:rsidP="008A6C70">
      <w:pPr>
        <w:pStyle w:val="af1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и координирует работу экспертов Комиссии;</w:t>
      </w:r>
    </w:p>
    <w:p w:rsidR="008A6C70" w:rsidRDefault="008A6C70" w:rsidP="008A6C70">
      <w:pPr>
        <w:pStyle w:val="af1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председателя Комиссии выполняет его обязанности.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секретарь Комиссии: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организационную и техническую подготовку работы Комиссии; </w:t>
      </w:r>
    </w:p>
    <w:p w:rsidR="008A6C70" w:rsidRDefault="008A6C70" w:rsidP="008A6C70">
      <w:pPr>
        <w:pStyle w:val="af1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организует делопроизводство Комиссии; </w:t>
      </w:r>
    </w:p>
    <w:p w:rsidR="008A6C70" w:rsidRDefault="008A6C70" w:rsidP="008A6C70">
      <w:pPr>
        <w:pStyle w:val="af1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ведет протоколы заседания Комиссии;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контроль за своевременным предоставлением материалов для рассмотрения на заседании Комиссии, в том числе проектов протоколов;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несёт ответственность за сохранность документов и иных материалов, рассматриваемых на заседании Комиссии.</w:t>
      </w:r>
    </w:p>
    <w:p w:rsidR="008A6C70" w:rsidRPr="00182C48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 Комиссии обязан: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проверять экзаменационные работы участников ГИА в соответствии с критериями оценивания;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формировать протоколы проверки экзаменационных работ участников ГИА с внесением в них результатов оценивания по каждой экзаменационной работе, подписывать указанные протоколы и представлять их для утверждения председателю Комиссии;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требования законодательства и иных нормативных правовых документов, регулирующих порядок проведения ГИА;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конфиденциальность информации, полученной в связи с выполнением возложенных обязанностей и установленный режим информационной безопасности при проверке экзаменационных работ участников ГИА;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заседаниях Комиссии.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 Комиссии имеет право: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требовать в случае несогласия с решением, принятым Комиссией, внесения в протокол особого мнения или изложить его в письменной форме на имя председателя Комиссии;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вносить предложения руководству Комиссии о совершенствовании организации работы Комиссии.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Член комиссии может быть исключён из состава Комиссии в следующих случаях: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нарушения законодательства Российской Федерации в области образования;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предоставления о себе недостоверных сведений; утери экзаменационных материалов;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невыполнения или ненадлежащего исполнения возложенных на него обязанностей;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установления конфликта интересов (наличие близких родственников, сдающих ГИА в текущем году и т.д.). </w:t>
      </w:r>
    </w:p>
    <w:p w:rsidR="008A6C70" w:rsidRDefault="008A6C70" w:rsidP="008A6C70">
      <w:pPr>
        <w:pStyle w:val="af1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исключении члена Комиссии из состава Комиссии принимается председателем государственной экзаменационной комиссии основного общего образования Ростовской области на основании аргументированного представления председателя Комиссии и оформляется приказом министерства.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работ между членами Комиссии (экспертами), определение окончательных баллов за экзаменационную работу участников ГИА, а также определение необходимости проверки третьим экспертом осуществляется автоматизировано, с использованием специализированных аппаратно-программных средств государственного бюджетного учреждения Ростовской области «Ростовский областной центр обработки информации в сфере образования» или уполномоченной организации.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Перевод баллов, выставленных за экзаменационную работу, в оценку по пятибалльной шкале осуществляет РОЦОИСО.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передача материалов, рассматриваемых на заседаниях комиссии лицам, не являющимися членами Комиссии без разрешения председателя (заместителя председателя) Комиссии.</w:t>
      </w:r>
    </w:p>
    <w:p w:rsidR="008A6C70" w:rsidRDefault="008A6C70" w:rsidP="008A6C70">
      <w:pPr>
        <w:pStyle w:val="af1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Комиссия проводит свою работу в специально выделенных и оборудованных помещениях, позволяющим ограничить доступ посторонних лиц и обеспечить соблюдение режима информационной безопасности и надлежащих условий хранения документации.</w:t>
      </w:r>
    </w:p>
    <w:p w:rsidR="008A6C70" w:rsidRDefault="008A6C70" w:rsidP="00F55BB4">
      <w:pPr>
        <w:pStyle w:val="af1"/>
        <w:numPr>
          <w:ilvl w:val="0"/>
          <w:numId w:val="4"/>
        </w:numPr>
        <w:ind w:left="0" w:firstLine="567"/>
        <w:jc w:val="both"/>
      </w:pPr>
      <w:r w:rsidRPr="009470A2">
        <w:rPr>
          <w:sz w:val="28"/>
          <w:szCs w:val="28"/>
        </w:rPr>
        <w:t>Председатель Комиссии, заместитель председателя Комиссии, ответственный секретарь Комиссии, члены Комиссии (эксперты) в период выполнения возложенных на них функций признаются должностными лицами и несут ответственность в соответствии с законодательством Российской Федерации за неисполнение или ненадлежащее выполнение своих обязанностей и (или) злоупотребление служебным положением.</w:t>
      </w:r>
      <w:bookmarkStart w:id="0" w:name="_GoBack"/>
      <w:bookmarkEnd w:id="0"/>
    </w:p>
    <w:p w:rsidR="008A6C70" w:rsidRDefault="008A6C70" w:rsidP="008A6C70">
      <w:pPr>
        <w:pStyle w:val="ad"/>
      </w:pPr>
    </w:p>
    <w:p w:rsidR="00B31BFA" w:rsidRPr="00B31BFA" w:rsidRDefault="00B31BFA" w:rsidP="00B31BF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72" w:rsidRPr="00AA4872" w:rsidRDefault="00AA4872" w:rsidP="00AA48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72" w:rsidRPr="00AA4872" w:rsidRDefault="00AA4872" w:rsidP="00AA48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A4872" w:rsidRDefault="00AA4872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72" w:rsidRDefault="00AA4872" w:rsidP="009470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0A2" w:rsidRDefault="009470A2" w:rsidP="009470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872" w:rsidRDefault="00AA4872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0AB" w:rsidRDefault="00B000AB" w:rsidP="00906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000AB" w:rsidSect="009470A2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F94" w:rsidRDefault="00BF1F94" w:rsidP="005D5617">
      <w:pPr>
        <w:spacing w:after="0" w:line="240" w:lineRule="auto"/>
      </w:pPr>
      <w:r>
        <w:separator/>
      </w:r>
    </w:p>
  </w:endnote>
  <w:endnote w:type="continuationSeparator" w:id="0">
    <w:p w:rsidR="00BF1F94" w:rsidRDefault="00BF1F94" w:rsidP="005D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F94" w:rsidRDefault="00BF1F94" w:rsidP="005D5617">
      <w:pPr>
        <w:spacing w:after="0" w:line="240" w:lineRule="auto"/>
      </w:pPr>
      <w:r>
        <w:separator/>
      </w:r>
    </w:p>
  </w:footnote>
  <w:footnote w:type="continuationSeparator" w:id="0">
    <w:p w:rsidR="00BF1F94" w:rsidRDefault="00BF1F94" w:rsidP="005D5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2E2774"/>
    <w:multiLevelType w:val="hybridMultilevel"/>
    <w:tmpl w:val="105ABD3C"/>
    <w:lvl w:ilvl="0" w:tplc="67A479E6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</w:lvl>
    <w:lvl w:ilvl="1" w:tplc="6FE89AD8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0B64A21"/>
    <w:multiLevelType w:val="hybridMultilevel"/>
    <w:tmpl w:val="D3C6124A"/>
    <w:lvl w:ilvl="0" w:tplc="E360588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795158"/>
    <w:multiLevelType w:val="hybridMultilevel"/>
    <w:tmpl w:val="3424DB3E"/>
    <w:lvl w:ilvl="0" w:tplc="4CACED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B5A2B04"/>
    <w:multiLevelType w:val="hybridMultilevel"/>
    <w:tmpl w:val="BB8C90E2"/>
    <w:lvl w:ilvl="0" w:tplc="EC6EF4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B6C"/>
    <w:rsid w:val="00003148"/>
    <w:rsid w:val="0000443D"/>
    <w:rsid w:val="000324C0"/>
    <w:rsid w:val="000431EF"/>
    <w:rsid w:val="00062B8A"/>
    <w:rsid w:val="00072747"/>
    <w:rsid w:val="000B7DEF"/>
    <w:rsid w:val="000F5C05"/>
    <w:rsid w:val="0010293B"/>
    <w:rsid w:val="001D6448"/>
    <w:rsid w:val="001E759E"/>
    <w:rsid w:val="00253AE3"/>
    <w:rsid w:val="0029661F"/>
    <w:rsid w:val="002D0276"/>
    <w:rsid w:val="002D50E2"/>
    <w:rsid w:val="00383391"/>
    <w:rsid w:val="003B6864"/>
    <w:rsid w:val="003D3202"/>
    <w:rsid w:val="003F4DBB"/>
    <w:rsid w:val="004002E6"/>
    <w:rsid w:val="004472B7"/>
    <w:rsid w:val="0053190D"/>
    <w:rsid w:val="005D5617"/>
    <w:rsid w:val="006423B5"/>
    <w:rsid w:val="006438D3"/>
    <w:rsid w:val="0068632A"/>
    <w:rsid w:val="006D0067"/>
    <w:rsid w:val="0071532A"/>
    <w:rsid w:val="00737519"/>
    <w:rsid w:val="00854E93"/>
    <w:rsid w:val="008A6C70"/>
    <w:rsid w:val="008B3FA1"/>
    <w:rsid w:val="008C4A05"/>
    <w:rsid w:val="009063AA"/>
    <w:rsid w:val="00920924"/>
    <w:rsid w:val="009470A2"/>
    <w:rsid w:val="009B3C63"/>
    <w:rsid w:val="009F1543"/>
    <w:rsid w:val="00A25FD9"/>
    <w:rsid w:val="00A5725B"/>
    <w:rsid w:val="00A87247"/>
    <w:rsid w:val="00A93BE5"/>
    <w:rsid w:val="00AA4872"/>
    <w:rsid w:val="00B000AB"/>
    <w:rsid w:val="00B31BFA"/>
    <w:rsid w:val="00B57D06"/>
    <w:rsid w:val="00B77465"/>
    <w:rsid w:val="00BA1102"/>
    <w:rsid w:val="00BF1F94"/>
    <w:rsid w:val="00C00B82"/>
    <w:rsid w:val="00CA498F"/>
    <w:rsid w:val="00CC3304"/>
    <w:rsid w:val="00D477D9"/>
    <w:rsid w:val="00D7143E"/>
    <w:rsid w:val="00DB7897"/>
    <w:rsid w:val="00E14BCB"/>
    <w:rsid w:val="00E312B0"/>
    <w:rsid w:val="00E66B6C"/>
    <w:rsid w:val="00E91ED2"/>
    <w:rsid w:val="00F94F14"/>
    <w:rsid w:val="00FA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8032A-394F-41CD-BEA5-4A5EBEE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3A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5D56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5617"/>
  </w:style>
  <w:style w:type="paragraph" w:styleId="a5">
    <w:name w:val="footnote text"/>
    <w:basedOn w:val="a"/>
    <w:link w:val="a6"/>
    <w:semiHidden/>
    <w:unhideWhenUsed/>
    <w:rsid w:val="005D5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D5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5D5617"/>
    <w:rPr>
      <w:vertAlign w:val="superscript"/>
    </w:rPr>
  </w:style>
  <w:style w:type="table" w:styleId="a8">
    <w:name w:val="Table Grid"/>
    <w:basedOn w:val="a1"/>
    <w:uiPriority w:val="59"/>
    <w:rsid w:val="00DB7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83391"/>
  </w:style>
  <w:style w:type="paragraph" w:styleId="ab">
    <w:name w:val="footer"/>
    <w:basedOn w:val="a"/>
    <w:link w:val="ac"/>
    <w:uiPriority w:val="99"/>
    <w:unhideWhenUsed/>
    <w:rsid w:val="0038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83391"/>
  </w:style>
  <w:style w:type="paragraph" w:styleId="ad">
    <w:name w:val="Body Text"/>
    <w:basedOn w:val="a"/>
    <w:link w:val="ae"/>
    <w:uiPriority w:val="99"/>
    <w:semiHidden/>
    <w:unhideWhenUsed/>
    <w:rsid w:val="00AA487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A4872"/>
  </w:style>
  <w:style w:type="paragraph" w:styleId="af">
    <w:name w:val="Body Text Indent"/>
    <w:basedOn w:val="a"/>
    <w:link w:val="af0"/>
    <w:uiPriority w:val="99"/>
    <w:semiHidden/>
    <w:unhideWhenUsed/>
    <w:rsid w:val="00AA487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A4872"/>
  </w:style>
  <w:style w:type="paragraph" w:styleId="21">
    <w:name w:val="Body Text 2"/>
    <w:basedOn w:val="a"/>
    <w:link w:val="22"/>
    <w:uiPriority w:val="99"/>
    <w:semiHidden/>
    <w:unhideWhenUsed/>
    <w:rsid w:val="004472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472B7"/>
  </w:style>
  <w:style w:type="paragraph" w:styleId="3">
    <w:name w:val="Body Text Indent 3"/>
    <w:basedOn w:val="a"/>
    <w:link w:val="30"/>
    <w:uiPriority w:val="99"/>
    <w:semiHidden/>
    <w:unhideWhenUsed/>
    <w:rsid w:val="004472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472B7"/>
    <w:rPr>
      <w:sz w:val="16"/>
      <w:szCs w:val="16"/>
    </w:rPr>
  </w:style>
  <w:style w:type="paragraph" w:styleId="af1">
    <w:name w:val="List Paragraph"/>
    <w:basedOn w:val="a"/>
    <w:uiPriority w:val="34"/>
    <w:qFormat/>
    <w:rsid w:val="008A6C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13EA4-78F0-48DE-9832-09A75BC2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Daycom</dc:creator>
  <cp:lastModifiedBy>3</cp:lastModifiedBy>
  <cp:revision>6</cp:revision>
  <cp:lastPrinted>2014-04-07T09:23:00Z</cp:lastPrinted>
  <dcterms:created xsi:type="dcterms:W3CDTF">2013-05-23T12:37:00Z</dcterms:created>
  <dcterms:modified xsi:type="dcterms:W3CDTF">2014-04-07T09:24:00Z</dcterms:modified>
</cp:coreProperties>
</file>